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招标需求</w:t>
      </w:r>
    </w:p>
    <w:p>
      <w:pPr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一、项目情况介绍</w:t>
      </w:r>
    </w:p>
    <w:p>
      <w:pPr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（一）项目概况</w:t>
      </w:r>
    </w:p>
    <w:p>
      <w:pPr>
        <w:ind w:firstLine="480" w:firstLineChars="200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上饶市第二人民医院位于上饶市信州区丰溪路66号，检验科（综合楼二层），负压病房（住院楼四层），CT室（综合楼二层），PCR实验室新风通畅（综合楼二层），综合大楼中央空调主机和室内风盘管道机。</w:t>
      </w:r>
    </w:p>
    <w:p>
      <w:pPr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（二）采购需求</w:t>
      </w:r>
    </w:p>
    <w:tbl>
      <w:tblPr>
        <w:tblStyle w:val="7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1008"/>
        <w:gridCol w:w="844"/>
        <w:gridCol w:w="705"/>
        <w:gridCol w:w="1976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采购条目名称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最高限价合计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上饶市第二人民医院检验科，负压病房，CT室，PCR实验室）维护保养项目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批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3年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34000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.00元/年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402000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.00元</w:t>
            </w:r>
          </w:p>
        </w:tc>
      </w:tr>
    </w:tbl>
    <w:p>
      <w:pPr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备注：费用包括所有维护人员人工工资（含加班、福利）、等与之相关联的一切费用。</w:t>
      </w:r>
    </w:p>
    <w:p>
      <w:pPr>
        <w:numPr>
          <w:ilvl w:val="0"/>
          <w:numId w:val="1"/>
        </w:numPr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采购要求</w:t>
      </w:r>
    </w:p>
    <w:p>
      <w:pPr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（一）、技术部分：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1、室外机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清洗翅片换热器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清洗过滤网，保证过滤网清洁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检查风机、电机，如有需要进行加油处理，如有损坏予以更换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清洗水过滤器，保证过滤器清洁无堵塞，如有损坏予以更换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检查电磁阀、温控器，如有损坏予以更换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检查风管及帆布，如有损坏予以更换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检查风盘有无漏水情况，如有予以维修处理，包括冷凝水管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其他需要维修保养项目。其保养内容要求一年两次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 、净化机组，新风机，排风机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清洗翅片换热器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清洗过滤网，保证过滤网清洁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检查风机、电机，如有需要进行加油处理，如有损坏予以更换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清洗水过滤器，保证过滤器清洁无堵塞，如有损坏予以更换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检查电磁阀、温控器，如有损坏予以更换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检查风管及帆布，如有损坏予以更换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检查风盘有无漏水情况，如有予以维修处理，包括冷凝水管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检查皮带及皮带轮，如皮带老化予以更换，皮带轮不平予以调整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其他需要维修保养项目；其保养内容要求一年两次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 、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空调外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清洗冷凝、蒸发换热器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检查氟系统的高压压力、低压压力，如有不正常调正常，如有泄露或系统堵塞予以维修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检查散热风机电机 ，如有需要进行加油处理，如有损坏予以更换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清洗水过滤器，保证过滤器清洁无堵塞，如有损坏予以更换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检查电磁阀、膨胀阀、泄压阀、加卸载阀、控制器，如有损坏予以更换或维修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对压缩机的吸排气、绝缘情况，电流等进行检测，油质检测，油过滤器清洗。如不正常予以更换或维修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检查皮带及皮带轮，如皮带老化予以更换，皮带轮不平予以调整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其他需要维修保养项目，其保养内容要求一年两次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4、水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清洗水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前过滤器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检测水泵的绝缘电阻、运行电流、运行压力、噪音、止回阀、水泵泵体温度等，如有不正常予以维修或保养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一年两次定期加油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定期排气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其他需要维修保养项目，其保养内容要求一年两次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5、控制柜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柜体，保持干净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检测各控制部件是否良好；如有不正常予以维修或保养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其他需要维修保养项目，其保养内容要求一年两次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6、管道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清洗过滤器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保压查漏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定期清洗换水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定期记录运行水压力，进出水温度。做出地埋系统是否能满足机组要求，如不够应及时开启冷却塔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其保养内容要求一年两次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在 500 元费用以下应给与免费维修。500 元以上维修报维修方案给院方设备科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7、开式补水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清洗补水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定期检查补水压力、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排气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定期检查补水水位。如有异常需做进一步检查。如一直在补水需查明漏水原因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hint="default" w:cs="宋体" w:asciiTheme="minorEastAsia" w:hAnsiTheme="minorEastAsi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定期检查补水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阀开关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其他需要维修保养项目，其保养内容要求一年两次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 xml:space="preserve">8、集分水器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定期记录进出水温差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定期检查有无漏水，如有漏水及时维修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定期检查各阀门是否良好，如有损害需更换或维修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其他需要维修保养项目，其保养内容要求一年两次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9、制冷制热转换阀门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春秋季进行制冷制热转换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定期检查转换电动阀是否良好，如不良予以更换或维修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定期检查各电动阀有无串水现场，应重点检查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其他需要维修保养项目，其保养内容要求一年两次</w:t>
            </w:r>
          </w:p>
        </w:tc>
      </w:tr>
    </w:tbl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（二）商务部分：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1、付款方式：按中标单位年维护费总额的中标价签订合同，维护费分 2 次支付，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签订维保合同后待半年维护期结束(换季)支付年维护费的50%，一年维护期结束，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无质量问题，支付年维护费余款。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2、维保要求：维保期内，中标单位负责各科室新风，压差梯度，洁净度，空调系统，空调设备的故障排除；统中设备损坏后的维修（包含正常损耗的零件更换费用）；空调系统改造、 升级的建议；院方操作人员的培训（校方认为有需要时）；春秋两季季度至少二次对系统设备进行保养和检查，包括空调的制冷制热换季阀门转换。确保医院的 空调设施设备正常运行。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3、维护时间：3年；在维护期内，对突发性的故障，中标单位负责提供免费的紧急抢修服务，时间和次数不限，响应时间应在 2 小时以内。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4、在维保期间，需安排专业的空调设备维修人员常驻医院，进行现场值班。确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保空调系统正常运行。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5、中标单位提供配件时，不以欺骗手段谋取暴利，保证以市场价适当优惠供应。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所需维修配件总价格在 500 元以内的由中标单位承担费用。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6、中标单位对医空调电各系统设立维修档案，对系统运行状况进行及时跟踪，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将故障隐患在萌芽状态下得到处理解决。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7、空调机房每月清扫除尘一次，保证机房的清洁。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其他要求：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1、投标方空调维护人员的住宿、就餐、医疗、工伤、意外保险、治安等问题由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维护单位自行解决，与招标方无任何关系。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2、投标方日常维护所需的设备、工具等由投标方承担。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3、投标方的维护人员必须遵守招标方各项规章制度的规定，绝对禁止维护人员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进入及动用与基本工作无关的区域及物品。 </w:t>
      </w:r>
    </w:p>
    <w:p>
      <w:pPr>
        <w:widowControl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4、现场需配备1名专业的售后维修人员。</w:t>
      </w:r>
    </w:p>
    <w:p>
      <w:pPr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rPr>
          <w:rFonts w:asciiTheme="minorEastAsia" w:hAnsiTheme="minorEastAsia"/>
        </w:rPr>
      </w:pPr>
    </w:p>
    <w:sectPr>
      <w:pgSz w:w="11906" w:h="16838"/>
      <w:pgMar w:top="1440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FA31C"/>
    <w:multiLevelType w:val="singleLevel"/>
    <w:tmpl w:val="23EFA31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39760C"/>
    <w:rsid w:val="0007048E"/>
    <w:rsid w:val="000B01E2"/>
    <w:rsid w:val="000F5EEF"/>
    <w:rsid w:val="001134BE"/>
    <w:rsid w:val="0015477F"/>
    <w:rsid w:val="002B0A6B"/>
    <w:rsid w:val="003302CA"/>
    <w:rsid w:val="0039760C"/>
    <w:rsid w:val="00436FC5"/>
    <w:rsid w:val="005023AD"/>
    <w:rsid w:val="00572FE4"/>
    <w:rsid w:val="00593CFB"/>
    <w:rsid w:val="00675F7F"/>
    <w:rsid w:val="007A64D9"/>
    <w:rsid w:val="009F5682"/>
    <w:rsid w:val="00A368A6"/>
    <w:rsid w:val="00B31217"/>
    <w:rsid w:val="00EB2798"/>
    <w:rsid w:val="00F44317"/>
    <w:rsid w:val="02F05C02"/>
    <w:rsid w:val="04A40A52"/>
    <w:rsid w:val="081128A2"/>
    <w:rsid w:val="0845254C"/>
    <w:rsid w:val="0A5F5B47"/>
    <w:rsid w:val="0C6F6920"/>
    <w:rsid w:val="0E7717C7"/>
    <w:rsid w:val="17BE1B0C"/>
    <w:rsid w:val="1B811695"/>
    <w:rsid w:val="1BB6634A"/>
    <w:rsid w:val="1C146065"/>
    <w:rsid w:val="1F953961"/>
    <w:rsid w:val="2B522706"/>
    <w:rsid w:val="2F656EAC"/>
    <w:rsid w:val="32C4038E"/>
    <w:rsid w:val="37C4673A"/>
    <w:rsid w:val="40B36322"/>
    <w:rsid w:val="40D75730"/>
    <w:rsid w:val="44C85ABB"/>
    <w:rsid w:val="4BCC51D3"/>
    <w:rsid w:val="4CB81A5F"/>
    <w:rsid w:val="504C7CAE"/>
    <w:rsid w:val="50597F0F"/>
    <w:rsid w:val="538A6E2D"/>
    <w:rsid w:val="589715D5"/>
    <w:rsid w:val="59FB498D"/>
    <w:rsid w:val="620263A5"/>
    <w:rsid w:val="64963088"/>
    <w:rsid w:val="64D771FD"/>
    <w:rsid w:val="65AF714C"/>
    <w:rsid w:val="6756400F"/>
    <w:rsid w:val="68C87588"/>
    <w:rsid w:val="6C4433CA"/>
    <w:rsid w:val="770D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2046</Words>
  <Characters>2077</Characters>
  <Lines>16</Lines>
  <Paragraphs>4</Paragraphs>
  <TotalTime>8</TotalTime>
  <ScaleCrop>false</ScaleCrop>
  <LinksUpToDate>false</LinksUpToDate>
  <CharactersWithSpaces>2110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2022-05-26T08:08:00Z</dcterms:created>
  <dc:creator>程建芳</dc:creator>
  <cp:lastModifiedBy>zhushijian</cp:lastModifiedBy>
  <dcterms:modified xsi:type="dcterms:W3CDTF">2022-08-10T05:29:57Z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2A58127CB368488E979F804442D14212</vt:lpwstr>
  </property>
</Properties>
</file>